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BA655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12" w:lineRule="atLeast"/>
        <w:ind w:left="0" w:right="0"/>
        <w:jc w:val="center"/>
        <w:rPr>
          <w:rFonts w:hint="default" w:ascii="Times New Roman" w:hAnsi="Times New Roman" w:cs="Times New Roman"/>
          <w:b/>
          <w:bCs/>
          <w:color w:val="1A1A1A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1A1A1A"/>
          <w:sz w:val="24"/>
          <w:szCs w:val="24"/>
        </w:rPr>
        <w:t>Общественное наблюдение</w:t>
      </w:r>
    </w:p>
    <w:p w14:paraId="0C8178AC">
      <w:pPr>
        <w:rPr>
          <w:rFonts w:hint="default"/>
        </w:rPr>
      </w:pPr>
    </w:p>
    <w:p w14:paraId="7CB1ED5B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</w:rPr>
        <w:t>Общественными наблюдателями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 при проведении ГИА признаются совершеннолетние граждане Российской Федерации, получившие аккредитацию.</w:t>
      </w:r>
    </w:p>
    <w:p w14:paraId="6A3CB1B4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Аккредитацию граждан в качестве общественных наблюдателей осуществляет орган исполнительной власти субъекта Российской Федерации, осуществлявший государственное управление в сфере образования.</w:t>
      </w:r>
    </w:p>
    <w:p w14:paraId="6A2FDFF3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Аккредитация граждан осуществляется по их личным заявлениям. Заявление может быть подано также уполномоченным лицом на основании документа, удостоверяющего его личность, и оформленной в установленном порядке доверенности.</w:t>
      </w:r>
    </w:p>
    <w:p w14:paraId="2E9948A2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</w:rPr>
        <w:t>В заявлении указываются:</w:t>
      </w:r>
    </w:p>
    <w:p w14:paraId="67193572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1) фамилия, имя, отчество (последнее — при наличии), пол, год рождения, контактный телефон (при наличии), адрес электронной почты (при наличии), адреса регистрации и фактического проживания, реквизиты документа, удостоверяющего личность гражданина, подавшего заявление;</w:t>
      </w:r>
    </w:p>
    <w:p w14:paraId="34342BF7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2) места, в которых гражданин, подавший заявление, желает осуществлять общественное наблюдение:</w:t>
      </w:r>
    </w:p>
    <w:p w14:paraId="72638320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а) при проведении ГИА: пункты проведения экзаменов, региональный центр обработки информации субъекта Российской Федерации, места работы предметных комиссий субъекта Российской Федерации, места работы апелляционной комиссии субъекта Российской Федерации (далее вместе — места проведения ГИА);</w:t>
      </w:r>
    </w:p>
    <w:p w14:paraId="731B9929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3) форма, в которой гражданин, подавший заявление, желает осуществлять общественное наблюдение (с присутствием в местах проведения ГИА и (или) дистанционно с использованием информационно-коммуникационных технологий (далее — дистанционная форма) — для граждан, желающих получить аккредитацию в качестве общественного наблюдателя при проведении ГИА;</w:t>
      </w:r>
    </w:p>
    <w:p w14:paraId="3F803F8D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4) 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  <w:lang w:val="ru-RU"/>
        </w:rPr>
        <w:t>населённый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 пункт, на территории которого гражданин, подавший заявление, желает присутствовать в качестве общественного наблюдателя в местах проведения ГИА (за исключением граждан, желающих осуществлять общественное наблюдение в дистанционной форме);</w:t>
      </w:r>
    </w:p>
    <w:p w14:paraId="3BCEFC99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5) даты присутствия в местах проведения ГИА и (или) даты осуществления общественного наблюдения в дистанционной форме в соответствии со сроками проведения ГИА;</w:t>
      </w:r>
    </w:p>
    <w:p w14:paraId="6A50E102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6) информация об отсутствии (наличии) у гражданина, подавшего заявление, и (или) его близких родственников личной заинтересованности (прямой или косвенной), которая может повлиять на надлежащее, объективное и беспристрастное осуществление общественного наблюдения в целях обеспечения соблюдения порядка проведения ГИА, в том числе направление информации о нарушениях, выявленных при проведении ГИА;</w:t>
      </w:r>
    </w:p>
    <w:p w14:paraId="533B7734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7) сведения об ознакомлении с порядком проведения государственной итоговой аттестации по образовательным программам основного общего образования, порядком проведения государственной итоговой аттестации по образовательным программам среднего общего образования;</w:t>
      </w:r>
    </w:p>
    <w:p w14:paraId="3BF13C5F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8) способ получения удостоверения общественного наблюдателя (лично или через доверенное лицо в аккредитующем органе);</w:t>
      </w:r>
    </w:p>
    <w:p w14:paraId="6AB8E8BF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9) дата подачи заявления.</w:t>
      </w:r>
    </w:p>
    <w:p w14:paraId="40965F9E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Указанные данные удостоверяются собственноручной подписью гражданина, подавшего заявление.</w:t>
      </w:r>
    </w:p>
    <w:p w14:paraId="7BD36FC8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</w:rPr>
        <w:t>Срок подачи заявления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 — при осуществлении общественного наблюдения в местах проведения ГИА — не позднее чем за 3 рабочих дня до даты проведения экзамена по соответствующему учебному предмету.</w:t>
      </w:r>
    </w:p>
    <w:p w14:paraId="2F4BF5B0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В случае выявления недостоверных данных, указанных в заявлении, наличия у гражданина, подавшего заявление, и (или) его близких родственников личной заинтересованности (прямой или косвенной), которая может повлиять на надлежащее, объективное и беспристрастное осуществление общественного наблюдения в целях обеспечения соблюдения порядка проведения ГИА, в том числе направление информации о нарушениях, выявленных при проведении ГИА, аккредитующий орган 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  <w:lang w:val="ru-RU"/>
        </w:rPr>
        <w:t>выдаёт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 гражданину (доверенному лицу) на руки или высылает почтовым отправлением по адресу фактического проживания, указанному в его заявлении, мотивированный отказ в аккредитации в качестве общественного наблюдателя.</w:t>
      </w:r>
      <w:bookmarkStart w:id="0" w:name="_GoBack"/>
      <w:bookmarkEnd w:id="0"/>
    </w:p>
    <w:p w14:paraId="60BCC2AA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</w:rPr>
        <w:t>Решение об аккредитации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 гражданина в качестве общественного наблюдателя принимается аккредитующим органом не позднее чем за один рабочий день до установленной в соответствии с законодательством об образовании даты проведения экзамена по соответствующему учебному предмету.</w:t>
      </w:r>
    </w:p>
    <w:p w14:paraId="22242D87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1A1A1A"/>
          <w:spacing w:val="0"/>
          <w:sz w:val="24"/>
          <w:szCs w:val="24"/>
        </w:rPr>
        <w:t>Статус общественных наблюдателей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> подтверждается удостоверением общественного наблюдателя, выдаваемым аккредитующим органом.</w:t>
      </w:r>
    </w:p>
    <w:p w14:paraId="683EB9AB">
      <w:pPr>
        <w:pStyle w:val="6"/>
        <w:keepNext w:val="0"/>
        <w:keepLines w:val="0"/>
        <w:widowControl/>
        <w:suppressLineNumbers w:val="0"/>
        <w:spacing w:before="0" w:beforeAutospacing="0" w:after="210" w:afterAutospacing="0" w:line="210" w:lineRule="atLeast"/>
        <w:ind w:left="0" w:right="0" w:firstLine="420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Деятельность общественных наблюдателей осуществляется на безвозмездной основе. 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  <w:lang w:val="ru-RU"/>
        </w:rPr>
        <w:t>Понесённые</w:t>
      </w:r>
      <w:r>
        <w:rPr>
          <w:rFonts w:hint="default" w:ascii="Times New Roman" w:hAnsi="Times New Roman" w:cs="Times New Roman"/>
          <w:i w:val="0"/>
          <w:iCs w:val="0"/>
          <w:caps w:val="0"/>
          <w:color w:val="1A1A1A"/>
          <w:spacing w:val="0"/>
          <w:sz w:val="24"/>
          <w:szCs w:val="24"/>
        </w:rPr>
        <w:t xml:space="preserve"> расходы общественным наблюдателям не возмещаются.</w:t>
      </w:r>
    </w:p>
    <w:p w14:paraId="4B07CF7B">
      <w:pPr>
        <w:jc w:val="both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640" w:right="1800" w:bottom="5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B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2026-04-14T09:13:56Z</dcterms:created>
  <dc:creator>Admin</dc:creator>
  <cp:lastModifiedBy>Admin</cp:lastModifiedBy>
  <dcterms:modified xsi:type="dcterms:W3CDTF">2026-04-14T09:15:51Z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3860C73F521849008C6573CD2840CB87_12</vt:lpwstr>
  </property>
</Properties>
</file>