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6" w:rsidRPr="002A6486" w:rsidRDefault="002A6486" w:rsidP="002A648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МИНИСТЕРСТВО ПРОСВЕЩЕНИЯ РОССИЙСКОЙ ФЕДЕРАЦИИ</w:t>
      </w:r>
    </w:p>
    <w:p w:rsidR="002A6486" w:rsidRPr="002A6486" w:rsidRDefault="002A6486" w:rsidP="002A648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ПРИКАЗ</w:t>
      </w:r>
    </w:p>
    <w:p w:rsidR="002A6486" w:rsidRPr="002A6486" w:rsidRDefault="002A6486" w:rsidP="002A648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от 9 ноября 2018 года N 196</w:t>
      </w:r>
    </w:p>
    <w:p w:rsidR="002A6486" w:rsidRPr="002A6486" w:rsidRDefault="002A6486" w:rsidP="002A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Об утверждении </w:t>
      </w:r>
      <w:hyperlink r:id="rId5" w:anchor="6540IN" w:history="1">
        <w:r w:rsidRPr="002A6486">
          <w:rPr>
            <w:rFonts w:ascii="Times New Roman" w:eastAsia="Times New Roman" w:hAnsi="Times New Roman" w:cs="Times New Roman"/>
            <w:b/>
            <w:bCs/>
            <w:color w:val="3451A0"/>
            <w:u w:val="single"/>
            <w:lang w:eastAsia="ru-RU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</w:p>
    <w:p w:rsidR="002A6486" w:rsidRPr="002A6486" w:rsidRDefault="002A6486" w:rsidP="002A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(с изменениями на 30 сентября 2020 года)</w:t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lang w:eastAsia="ru-RU"/>
        </w:rPr>
      </w:pPr>
      <w:r w:rsidRPr="002A6486">
        <w:rPr>
          <w:rFonts w:ascii="Times New Roman" w:eastAsia="Times New Roman" w:hAnsi="Times New Roman" w:cs="Times New Roman"/>
          <w:color w:val="3451A0"/>
          <w:lang w:eastAsia="ru-RU"/>
        </w:rPr>
        <w:t>Информация об изменяющих документах</w:t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bookmarkEnd w:id="0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             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В соответствии с </w:t>
      </w:r>
      <w:hyperlink r:id="rId6" w:anchor="8Q40M3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частью 11 статьи 13 Федерального закона от 29 декабря 2012 г. N 273-ФЗ "Об образовании в Российской Федерации"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ст.6165;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2014, N 6, ст.562; ст.566; N 19, ст.2289; N 22, ст.2769; N 23, ст.2930, ст.2933; N 26, ст.3388; N 30, ст.4217, ст.4257; ст.4263; 2015, N 1, ст.42, ст.53, ст.72; N 14, ст.2008; N 18, ст.2625;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N 27, ст.3951, ст.3989; N 29, ст.4339, ст.4364; N 51, ст.7241; 2016, N 1, ст.8, ст.9, ст.24, ст.72, ст.78; N 10, ст.1320; N 23, ст.3289, ст.3290; N 27, ст.4160, ст.4219, ст.4223, ст.4238, ст.4239, ст.4245, ст.4246, ст.4292;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2017, N 18, ст.2670, N 31, ст.4765, N 50, ст.7563, N 1, ст.57; 2018, N 9, ст.1282, N 11, ст.1591, N 27, ст.3945, N 27, ст.3953, N 32, ст.5110, N 32, ст.5122)</w:t>
      </w:r>
      <w:proofErr w:type="gramEnd"/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приказываю: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1. Утвердить прилагаемый </w:t>
      </w:r>
      <w:hyperlink r:id="rId7" w:anchor="6540IN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Порядок организации и осуществления образовательной деятельности по дополнительным общеобразовательным программам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2.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Признать утратившим силу </w:t>
      </w:r>
      <w:hyperlink r:id="rId8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приказ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(зарегистрирован Министерством юстиции Российской Федерации от 27 ноября 2013 г., регистрационный N 30468).</w:t>
      </w:r>
      <w:proofErr w:type="gramEnd"/>
    </w:p>
    <w:p w:rsidR="002A6486" w:rsidRPr="002A6486" w:rsidRDefault="002A6486" w:rsidP="002A64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Министр</w:t>
      </w:r>
    </w:p>
    <w:p w:rsidR="002A6486" w:rsidRPr="002A6486" w:rsidRDefault="002A6486" w:rsidP="002A64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О.Ю.Васильева</w:t>
      </w:r>
      <w:proofErr w:type="spellEnd"/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Зарегистрировано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в Министерстве юстиции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Российской Федерации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29 ноября 2018 года,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регистрационный N 52831</w:t>
      </w:r>
    </w:p>
    <w:p w:rsidR="002A6486" w:rsidRPr="002A6486" w:rsidRDefault="002A6486" w:rsidP="002A648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Приложение</w:t>
      </w:r>
    </w:p>
    <w:p w:rsidR="002A6486" w:rsidRPr="002A6486" w:rsidRDefault="002A6486" w:rsidP="002A64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УТВЕРЖДЕН</w:t>
      </w:r>
    </w:p>
    <w:p w:rsidR="002A6486" w:rsidRPr="002A6486" w:rsidRDefault="002A6486" w:rsidP="002A64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приказом Министерства просвещения</w:t>
      </w:r>
    </w:p>
    <w:p w:rsidR="002A6486" w:rsidRPr="002A6486" w:rsidRDefault="002A6486" w:rsidP="002A64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Российской Федерации</w:t>
      </w:r>
    </w:p>
    <w:p w:rsidR="002A6486" w:rsidRPr="002A6486" w:rsidRDefault="002A6486" w:rsidP="002A64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от 9 ноября 2018 года N 196</w:t>
      </w:r>
    </w:p>
    <w:p w:rsidR="002A6486" w:rsidRPr="002A6486" w:rsidRDefault="002A6486" w:rsidP="002A648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2A6486" w:rsidRPr="002A6486" w:rsidRDefault="002A6486" w:rsidP="002A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(с изменениями на 30 сентября 2020 года)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1.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на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формирование и развитие творческих способностей обучающихся;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формирование укрепление здоровья, культуры здорового и безопасного образа жизни;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(Абзац в редакции, введенной в действие с 6 декабря 2019 года </w:t>
      </w:r>
      <w:hyperlink r:id="rId9" w:anchor="6520IM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приказом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5 сентября 2019 года N 470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 - См. </w:t>
      </w:r>
      <w:hyperlink r:id="rId10" w:anchor="65A0IQ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предыдущую редакцию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)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обучающихся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профессиональную ориентацию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обучающихся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(Абзац в редакции, введенной в действие с 6 декабря 2019 года </w:t>
      </w:r>
      <w:hyperlink r:id="rId11" w:anchor="6540IN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приказом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5 сентября 2019 года N 470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 - См. </w:t>
      </w:r>
      <w:hyperlink r:id="rId12" w:anchor="65A0IQ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предыдущую редакцию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)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социализацию и адаптацию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обучающихся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к жизни в обществе;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формирование общей культуры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обучающихся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13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(далее - Федеральный закон об образовании).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  <w:proofErr w:type="gramEnd"/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Собрание законодательства Российской Федерации, 2012, N 53, ст.7598; 2013, N 19, ст.2326; N 23, ст.2878; N 27, ст.3462; N 30, ст.4036; N 48, ст.6165; 2014, N 6, ст.562; ст.566; N 19, ст.2289; N 22, ст.2769; N 23, ст.2930, ст.2933;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N 26, ст.3388; N 30, ст.4217; ст.4257; ст.4263; 2015, N 1, ст.42; ст.53; ст.72; N 14, ст.2008; N 18, ст.2625; N 27, ст.3951, ст.3989; N 29, ст.4339, ст.4364; N 51, ст.7241; 2016, N 1, ст.8, ст.9, ст.24, ст.72, ст.78;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N 10, ст.1320; N 23, ст.3289, ст.3290; N 27, ст.4160, ст.4219, ст.4223, ст.4238, ст.4239, ст.4245, ст.4246, ст.4292; 2017, N 18, ст.2670, N 31, ст.4765, N 50, ст.7563, N 1, ст.57; 2018, N 9, ст.1282, N 11, ст.1591, N 27, ст.3945, N 27, ст.3953, N 32, ст.5110, N 32, ст.5122.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обучения по ним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14" w:anchor="AAU0O1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4 статьи 75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Дополнительные общеразвивающие программы формируются с учетом </w:t>
      </w:r>
      <w:hyperlink r:id="rId15" w:anchor="7DG0K9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пункта 9 статьи 2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7.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8.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Обучение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локальными нормативными актами организации, осуществляющей образовательную деятельность.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16" w:anchor="A7O0NH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Пункт 3 части 1 статьи 34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(Абзац в редакции, введенной в действие с 7 ноября 2020 года </w:t>
      </w:r>
      <w:hyperlink r:id="rId17" w:anchor="6520IM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приказом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30 сентября 2020 года N 533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 - См. </w:t>
      </w:r>
      <w:hyperlink r:id="rId18" w:anchor="7DC0K7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предыдущую редакцию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)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Допускается сочетание различных форм получения образования и форм обучения. Формы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обучения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19" w:anchor="8QC0M5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4 статьи 17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20" w:anchor="8QE0M6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5 статьи 17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21" w:anchor="8P60LP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1 статьи 13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22" w:anchor="6540IN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, утвержденного </w:t>
      </w:r>
      <w:hyperlink r:id="rId23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приказом Министерства образования и науки Российской Федерации от 23 августа 2017 г. N 816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(зарегистрирован Министерством юстиции Российской Федерации от 18 сентября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2017 г., регистрационный N 48226).</w:t>
      </w:r>
      <w:proofErr w:type="gramEnd"/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24" w:anchor="8PE0LR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3 статьи 13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25" w:anchor="8Q00M1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9 статьи 13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26" w:anchor="7D20K3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Федеральным законом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и локальными нормативными актами организации, осуществляющей образовательную деятельность.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27" w:anchor="8Q00M0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5 статьи 14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отдыха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2A6486">
        <w:rPr>
          <w:rFonts w:ascii="Times New Roman" w:eastAsia="Times New Roman" w:hAnsi="Times New Roman" w:cs="Times New Roman"/>
          <w:noProof/>
          <w:color w:val="444444"/>
          <w:lang w:eastAsia="ru-RU"/>
        </w:rPr>
        <w:drawing>
          <wp:inline distT="0" distB="0" distL="0" distR="0" wp14:anchorId="60A17B91" wp14:editId="2E0E4FBB">
            <wp:extent cx="152400" cy="220345"/>
            <wp:effectExtent l="0" t="0" r="0" b="8255"/>
            <wp:docPr id="1" name="Рисунок 1" descr="https://api.docs.cntd.ru/img/55/17/85/91/6/23e957de-fe36-4665-99fa-ef2fb12e326a/P009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5/17/85/91/6/23e957de-fe36-4665-99fa-ef2fb12e326a/P009E00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и отвечающими квалификационным требованиям, указанным в квалификационных справочниках, и (или) профессиональным стандартам.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noProof/>
          <w:color w:val="444444"/>
          <w:lang w:eastAsia="ru-RU"/>
        </w:rPr>
        <w:drawing>
          <wp:inline distT="0" distB="0" distL="0" distR="0" wp14:anchorId="76157B8B" wp14:editId="31316FB2">
            <wp:extent cx="152400" cy="220345"/>
            <wp:effectExtent l="0" t="0" r="0" b="8255"/>
            <wp:docPr id="2" name="Рисунок 2" descr="https://api.docs.cntd.ru/img/55/17/85/91/6/23e957de-fe36-4665-99fa-ef2fb12e326a/P00A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5/17/85/91/6/23e957de-fe36-4665-99fa-ef2fb12e326a/P00A000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29" w:anchor="7DG0K9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Пункт 3.1 профессионального стандарта "Педагог дополнительного образования детей и взрослых"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, утвержденного </w:t>
      </w:r>
      <w:hyperlink r:id="rId30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приказом Минтруда России от 5 мая 2018 г. N 298н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(зарегистрирован Министерством юстиции Российской Федерации от 28 августа 2018 г. N 52016).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31" w:anchor="A840ND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1 статьи 46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(Абзац в редакции, введенной в действие с 7 ноября 2020 года </w:t>
      </w:r>
      <w:hyperlink r:id="rId32" w:anchor="6560IO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приказом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30 сентября 2020 года N 533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 - См. </w:t>
      </w:r>
      <w:hyperlink r:id="rId33" w:anchor="7DO0KD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предыдущую редакцию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)  </w:t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34" w:anchor="BS00PG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5 статьи 46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     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(Сноска дополнительно включена  с 7 ноября 2020 года </w:t>
      </w:r>
      <w:hyperlink r:id="rId35" w:anchor="6580IP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приказом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30 сентября 2020 года N 533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)              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Сноска "" </w:t>
      </w:r>
      <w:proofErr w:type="spellStart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предыдущуей</w:t>
      </w:r>
      <w:proofErr w:type="spellEnd"/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 xml:space="preserve"> редакции с 7 ноября 2020 года считается сноской "" настоящей редакции - </w:t>
      </w:r>
      <w:hyperlink r:id="rId36" w:anchor="65A0IQ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30 сентября 2020 года N 533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</w:t>
      </w:r>
    </w:p>
    <w:p w:rsidR="002A6486" w:rsidRPr="002A6486" w:rsidRDefault="002A6486" w:rsidP="002A6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    </w:t>
      </w:r>
      <w:hyperlink r:id="rId37" w:anchor="BRU0PF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Часть 4 статьи 46 Федерального закона об образовании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(Сноска в редакции, введенной в действие с 7 ноября 2020 года </w:t>
      </w:r>
      <w:hyperlink r:id="rId38" w:anchor="65A0IQ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приказом </w:t>
        </w:r>
        <w:proofErr w:type="spellStart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Минпросвещения</w:t>
        </w:r>
        <w:proofErr w:type="spellEnd"/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России от 30 сентября 2020 года N 533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. - См. </w:t>
      </w:r>
      <w:hyperlink r:id="rId39" w:anchor="7DO0KD" w:history="1">
        <w:r w:rsidRPr="002A6486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предыдущую редакцию</w:t>
        </w:r>
      </w:hyperlink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)      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A6486" w:rsidRPr="002A6486" w:rsidRDefault="002A6486" w:rsidP="002A648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A6486">
        <w:rPr>
          <w:rFonts w:ascii="Times New Roman" w:eastAsia="Times New Roman" w:hAnsi="Times New Roman" w:cs="Times New Roman"/>
          <w:color w:val="44444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2523B2" w:rsidRPr="002A6486" w:rsidRDefault="002523B2">
      <w:pPr>
        <w:rPr>
          <w:rFonts w:ascii="Times New Roman" w:hAnsi="Times New Roman" w:cs="Times New Roman"/>
        </w:rPr>
      </w:pPr>
    </w:p>
    <w:sectPr w:rsidR="002523B2" w:rsidRPr="002A6486" w:rsidSect="002A6486">
      <w:pgSz w:w="11906" w:h="16838"/>
      <w:pgMar w:top="68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D"/>
    <w:rsid w:val="002523B2"/>
    <w:rsid w:val="002A6486"/>
    <w:rsid w:val="00B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9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4867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0765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542677491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5426774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1785916" TargetMode="External"/><Relationship Id="rId12" Type="http://schemas.openxmlformats.org/officeDocument/2006/relationships/hyperlink" Target="https://docs.cntd.ru/document/542656777" TargetMode="External"/><Relationship Id="rId17" Type="http://schemas.openxmlformats.org/officeDocument/2006/relationships/hyperlink" Target="https://docs.cntd.ru/document/566006446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542677491" TargetMode="External"/><Relationship Id="rId38" Type="http://schemas.openxmlformats.org/officeDocument/2006/relationships/hyperlink" Target="https://docs.cntd.ru/document/5660064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54262397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1281029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566006446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551785916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436767209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docs.cntd.ru/document/566006446" TargetMode="External"/><Relationship Id="rId10" Type="http://schemas.openxmlformats.org/officeDocument/2006/relationships/hyperlink" Target="https://docs.cntd.ru/document/542656777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1281029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436767209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542623974" TargetMode="External"/><Relationship Id="rId35" Type="http://schemas.openxmlformats.org/officeDocument/2006/relationships/hyperlink" Target="https://docs.cntd.ru/document/566006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</cp:revision>
  <cp:lastPrinted>2022-10-19T05:02:00Z</cp:lastPrinted>
  <dcterms:created xsi:type="dcterms:W3CDTF">2022-10-19T04:58:00Z</dcterms:created>
  <dcterms:modified xsi:type="dcterms:W3CDTF">2022-10-19T05:02:00Z</dcterms:modified>
</cp:coreProperties>
</file>