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19" w:rsidRPr="00353272" w:rsidRDefault="00772019" w:rsidP="00772019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4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казённое </w:t>
      </w:r>
      <w:r w:rsidRPr="0035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344760" w:rsidRDefault="00344760" w:rsidP="00772019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имени полного кавалера ордена Славы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019" w:rsidRPr="00353272" w:rsidRDefault="00344760" w:rsidP="00772019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Ивановича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</w:p>
    <w:p w:rsidR="00772019" w:rsidRPr="00353272" w:rsidRDefault="00772019" w:rsidP="0077201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569" w:type="dxa"/>
        <w:tblInd w:w="-815" w:type="dxa"/>
        <w:tblLook w:val="04A0" w:firstRow="1" w:lastRow="0" w:firstColumn="1" w:lastColumn="0" w:noHBand="0" w:noVBand="1"/>
      </w:tblPr>
      <w:tblGrid>
        <w:gridCol w:w="3608"/>
        <w:gridCol w:w="3608"/>
        <w:gridCol w:w="4353"/>
      </w:tblGrid>
      <w:tr w:rsidR="00772019" w:rsidRPr="00353272" w:rsidTr="00AF0960">
        <w:trPr>
          <w:trHeight w:val="1726"/>
        </w:trPr>
        <w:tc>
          <w:tcPr>
            <w:tcW w:w="3608" w:type="dxa"/>
          </w:tcPr>
          <w:p w:rsidR="00772019" w:rsidRPr="00353272" w:rsidRDefault="00772019" w:rsidP="00353272">
            <w:pPr>
              <w:keepNext/>
              <w:keepLine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shd w:val="clear" w:color="auto" w:fill="auto"/>
          </w:tcPr>
          <w:p w:rsidR="00772019" w:rsidRPr="00353272" w:rsidRDefault="00772019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772019" w:rsidRPr="00353272" w:rsidRDefault="00353272" w:rsidP="00AF096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0008D" wp14:editId="68B1DB84">
                  <wp:extent cx="2016125" cy="1861820"/>
                  <wp:effectExtent l="0" t="0" r="0" b="0"/>
                  <wp:docPr id="1" name="Рисунок 1" descr="C:\Users\Татьяна Степановна\Desktop\ПЕЧАТИ на обложки\без даты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Степановна\Desktop\ПЕЧАТИ на обложки\без даты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8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019" w:rsidRPr="00353272" w:rsidRDefault="00772019" w:rsidP="00772019">
      <w:pPr>
        <w:rPr>
          <w:rFonts w:ascii="Times New Roman" w:hAnsi="Times New Roman" w:cs="Times New Roman"/>
          <w:sz w:val="24"/>
          <w:szCs w:val="24"/>
        </w:rPr>
      </w:pPr>
    </w:p>
    <w:p w:rsidR="00772019" w:rsidRPr="00353272" w:rsidRDefault="00772019" w:rsidP="0077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019" w:rsidRPr="00353272" w:rsidRDefault="00772019" w:rsidP="0077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019" w:rsidRPr="00353272" w:rsidRDefault="00772019" w:rsidP="0077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>Положение о комиссии</w:t>
      </w:r>
    </w:p>
    <w:p w:rsidR="00353272" w:rsidRDefault="00772019" w:rsidP="00353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 xml:space="preserve">по организации индивидуального отбора при приеме </w:t>
      </w:r>
    </w:p>
    <w:p w:rsidR="00353272" w:rsidRDefault="00772019" w:rsidP="00353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353272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353272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</w:t>
      </w:r>
    </w:p>
    <w:p w:rsidR="00772019" w:rsidRPr="00353272" w:rsidRDefault="00772019" w:rsidP="00353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>для  профильного обучения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>1.Настоящее Положение определяет порядок  деятельности комиссии по организации индивидуального отбора при приеме или переводе в образовательное учреждение для  профильного обучения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 xml:space="preserve"> 2.В состав комиссии входят педагогические работники, осуществляющие </w:t>
      </w:r>
      <w:proofErr w:type="gramStart"/>
      <w:r w:rsidRPr="0035327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53272">
        <w:rPr>
          <w:rFonts w:ascii="Times New Roman" w:hAnsi="Times New Roman" w:cs="Times New Roman"/>
          <w:sz w:val="24"/>
          <w:szCs w:val="24"/>
        </w:rPr>
        <w:t xml:space="preserve"> профильным предметам, замест</w:t>
      </w:r>
      <w:r w:rsidR="00344760">
        <w:rPr>
          <w:rFonts w:ascii="Times New Roman" w:hAnsi="Times New Roman" w:cs="Times New Roman"/>
          <w:sz w:val="24"/>
          <w:szCs w:val="24"/>
        </w:rPr>
        <w:t xml:space="preserve">итель директора школы по учебной </w:t>
      </w:r>
      <w:bookmarkStart w:id="0" w:name="_GoBack"/>
      <w:bookmarkEnd w:id="0"/>
      <w:r w:rsidRPr="00353272">
        <w:rPr>
          <w:rFonts w:ascii="Times New Roman" w:hAnsi="Times New Roman" w:cs="Times New Roman"/>
          <w:sz w:val="24"/>
          <w:szCs w:val="24"/>
        </w:rPr>
        <w:t>работе. Численный и персональный состав комиссии ежегодно утверждается распорядительным актом образовательного учреждения.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272">
        <w:rPr>
          <w:rFonts w:ascii="Times New Roman" w:hAnsi="Times New Roman" w:cs="Times New Roman"/>
          <w:sz w:val="24"/>
          <w:szCs w:val="24"/>
        </w:rPr>
        <w:t>3.В своей деятельности комиссия руководствуется Федеральным законом от 29.12.2012 № 273-ФЗ «Об образовании в Российской Федерации», законом Еврейской автономной области от 06.03.2014 № 472-ОЗ «Об образовании в Еврейской автономной области», постановлением правительства Еврейской автономной области от 08.07. 2014 № 316-пп «О порядке организации индивидуального отбора при приеме либо переводе в областные государственные образовательные организации  и муниципальные образовательные организации  на территории  Еврейской автономной</w:t>
      </w:r>
      <w:proofErr w:type="gramEnd"/>
      <w:r w:rsidRPr="00353272">
        <w:rPr>
          <w:rFonts w:ascii="Times New Roman" w:hAnsi="Times New Roman" w:cs="Times New Roman"/>
          <w:sz w:val="24"/>
          <w:szCs w:val="24"/>
        </w:rPr>
        <w:t xml:space="preserve">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>4.Комиссия осуществляет следующие функции: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 xml:space="preserve">- рассматривает поступившие документы </w:t>
      </w:r>
      <w:proofErr w:type="gramStart"/>
      <w:r w:rsidRPr="003532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272">
        <w:rPr>
          <w:rFonts w:ascii="Times New Roman" w:hAnsi="Times New Roman" w:cs="Times New Roman"/>
          <w:sz w:val="24"/>
          <w:szCs w:val="24"/>
        </w:rPr>
        <w:t>, подтверждающие обстоятельства, свидетельствующие о наличии права зачисления обучающегося в класс профильного обучения;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 xml:space="preserve">-выносит решение о возможности приема или перевода </w:t>
      </w:r>
      <w:proofErr w:type="gramStart"/>
      <w:r w:rsidRPr="003532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272">
        <w:rPr>
          <w:rFonts w:ascii="Times New Roman" w:hAnsi="Times New Roman" w:cs="Times New Roman"/>
          <w:sz w:val="24"/>
          <w:szCs w:val="24"/>
        </w:rPr>
        <w:t xml:space="preserve"> в класс профильного обучения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 xml:space="preserve">5.Руководство деятельностью осуществляет председатель комиссии. В случае </w:t>
      </w:r>
      <w:proofErr w:type="gramStart"/>
      <w:r w:rsidRPr="00353272">
        <w:rPr>
          <w:rFonts w:ascii="Times New Roman" w:hAnsi="Times New Roman" w:cs="Times New Roman"/>
          <w:sz w:val="24"/>
          <w:szCs w:val="24"/>
        </w:rPr>
        <w:t>отсутствия председателя комиссии обязанности председателя</w:t>
      </w:r>
      <w:proofErr w:type="gramEnd"/>
      <w:r w:rsidRPr="00353272">
        <w:rPr>
          <w:rFonts w:ascii="Times New Roman" w:hAnsi="Times New Roman" w:cs="Times New Roman"/>
          <w:sz w:val="24"/>
          <w:szCs w:val="24"/>
        </w:rPr>
        <w:t xml:space="preserve"> исполняет заместитель председателя комиссии.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>6.Заседания комиссии проводятся по мере поступления личного заявления обучающихся или  родителей (законных представителей) обучающегося, получившего основное общее образование, о приеме в класс профильного обучения, но не позднее десяти дней со дня его поступления. Дату, время и место проведения заседания комиссии определяет председатель комиссии.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lastRenderedPageBreak/>
        <w:t>7.Решение комиссии на заседании принимается простым большинством голосов членов комиссии, присутствующих на заседании. В случае равенства голосов решающим является голос председателя комиссии</w:t>
      </w:r>
    </w:p>
    <w:p w:rsidR="00772019" w:rsidRPr="00353272" w:rsidRDefault="00772019" w:rsidP="007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353272">
        <w:rPr>
          <w:rFonts w:ascii="Times New Roman" w:hAnsi="Times New Roman" w:cs="Times New Roman"/>
          <w:sz w:val="24"/>
          <w:szCs w:val="24"/>
        </w:rPr>
        <w:t>8.Решение комиссии оформляется протоколом, который подписывается председательствующим комиссии и секретарем. Информирование обучающихся и родителей (законных представителей) об итогах индивидуального отбора в класс профильного обучения проводится на следующий день после принятия решения</w:t>
      </w:r>
    </w:p>
    <w:p w:rsidR="0014754A" w:rsidRPr="00353272" w:rsidRDefault="0014754A">
      <w:pPr>
        <w:rPr>
          <w:rFonts w:ascii="Times New Roman" w:hAnsi="Times New Roman" w:cs="Times New Roman"/>
          <w:sz w:val="24"/>
          <w:szCs w:val="24"/>
        </w:rPr>
      </w:pPr>
    </w:p>
    <w:sectPr w:rsidR="0014754A" w:rsidRPr="00353272" w:rsidSect="00155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019"/>
    <w:rsid w:val="0014754A"/>
    <w:rsid w:val="00344760"/>
    <w:rsid w:val="00353272"/>
    <w:rsid w:val="007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Татьяна Степановна</cp:lastModifiedBy>
  <cp:revision>4</cp:revision>
  <dcterms:created xsi:type="dcterms:W3CDTF">2016-06-15T12:59:00Z</dcterms:created>
  <dcterms:modified xsi:type="dcterms:W3CDTF">2019-06-14T02:13:00Z</dcterms:modified>
</cp:coreProperties>
</file>